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4" w:rsidRPr="00BA40A7" w:rsidRDefault="007E2024" w:rsidP="007E2024">
      <w:pPr>
        <w:jc w:val="center"/>
        <w:rPr>
          <w:rFonts w:ascii="Helvetica Neue" w:hAnsi="Helvetica Neue"/>
          <w:b/>
          <w:color w:val="365F91" w:themeColor="accent1" w:themeShade="BF"/>
          <w:sz w:val="32"/>
          <w:szCs w:val="32"/>
        </w:rPr>
      </w:pPr>
      <w:r w:rsidRPr="00BA40A7">
        <w:rPr>
          <w:rFonts w:ascii="Helvetica Neue" w:hAnsi="Helvetica Neue"/>
          <w:b/>
          <w:color w:val="365F91" w:themeColor="accent1" w:themeShade="BF"/>
          <w:sz w:val="32"/>
          <w:szCs w:val="32"/>
        </w:rPr>
        <w:t>Key Metrics for Engineered Case Acceptance</w:t>
      </w:r>
    </w:p>
    <w:p w:rsidR="007E2024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  <w:sz w:val="24"/>
          <w:szCs w:val="24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r w:rsidRPr="00D30A2D">
        <w:rPr>
          <w:rFonts w:ascii="Helvetica Neue" w:hAnsi="Helvetica Neue" w:cs="Arial"/>
          <w:b/>
          <w:color w:val="404040" w:themeColor="text1" w:themeTint="BF"/>
        </w:rPr>
        <w:t>New Patients Call-in</w:t>
      </w:r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0" w:name="OLE_LINK1"/>
      <w:bookmarkStart w:id="1" w:name="OLE_LINK2"/>
      <w:r w:rsidRPr="00D30A2D">
        <w:rPr>
          <w:rFonts w:ascii="Helvetica Neue" w:hAnsi="Helvetica Neue" w:cs="Arial"/>
          <w:color w:val="404040" w:themeColor="text1" w:themeTint="BF"/>
        </w:rPr>
        <w:t>A potential patient who calls the office for the first time inquiring about the office, procedures, costs, scheduling and so forth. This would include a potential patient who responds via the Internet or walks into the office to inquire about being a patient. This person has not as yet been seen as a patient in the office. New patient call-in also includes a current or past patient who is calling to schedule a family member.</w:t>
      </w:r>
    </w:p>
    <w:bookmarkEnd w:id="0"/>
    <w:bookmarkEnd w:id="1"/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bookmarkStart w:id="2" w:name="OLE_LINK4"/>
      <w:bookmarkStart w:id="3" w:name="OLE_LINK5"/>
      <w:r w:rsidRPr="00D30A2D">
        <w:rPr>
          <w:rFonts w:ascii="Helvetica Neue" w:hAnsi="Helvetica Neue" w:cs="Arial"/>
          <w:b/>
          <w:color w:val="404040" w:themeColor="text1" w:themeTint="BF"/>
        </w:rPr>
        <w:t>New Patients Scheduled</w:t>
      </w:r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4" w:name="OLE_LINK6"/>
      <w:bookmarkStart w:id="5" w:name="OLE_LINK7"/>
      <w:bookmarkEnd w:id="2"/>
      <w:bookmarkEnd w:id="3"/>
      <w:r w:rsidRPr="00D30A2D">
        <w:rPr>
          <w:rFonts w:ascii="Helvetica Neue" w:hAnsi="Helvetica Neue" w:cs="Arial"/>
          <w:color w:val="404040" w:themeColor="text1" w:themeTint="BF"/>
        </w:rPr>
        <w:t>A new patient contact that is scheduled to come in for an appointment.</w:t>
      </w:r>
      <w:bookmarkEnd w:id="4"/>
      <w:bookmarkEnd w:id="5"/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bookmarkStart w:id="6" w:name="OLE_LINK8"/>
      <w:bookmarkStart w:id="7" w:name="OLE_LINK9"/>
      <w:r w:rsidRPr="00D30A2D">
        <w:rPr>
          <w:rFonts w:ascii="Helvetica Neue" w:hAnsi="Helvetica Neue" w:cs="Arial"/>
          <w:b/>
          <w:color w:val="404040" w:themeColor="text1" w:themeTint="BF"/>
        </w:rPr>
        <w:t>New Patients Seen</w:t>
      </w:r>
      <w:bookmarkEnd w:id="6"/>
      <w:bookmarkEnd w:id="7"/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8" w:name="OLE_LINK10"/>
      <w:r w:rsidRPr="00D30A2D">
        <w:rPr>
          <w:rFonts w:ascii="Helvetica Neue" w:hAnsi="Helvetica Neue" w:cs="Arial"/>
          <w:color w:val="404040" w:themeColor="text1" w:themeTint="BF"/>
        </w:rPr>
        <w:t>A patient that is seen in the office for the first time. This could be for hygiene, for a procedure, for an emergency or for a consult with the doctor. If a patient has been in the office before, and it has been more than three years since the last visit, he or she would count as a new patient</w:t>
      </w:r>
      <w:bookmarkEnd w:id="8"/>
      <w:r w:rsidRPr="00D30A2D">
        <w:rPr>
          <w:rFonts w:ascii="Helvetica Neue" w:hAnsi="Helvetica Neue" w:cs="Arial"/>
          <w:color w:val="404040" w:themeColor="text1" w:themeTint="BF"/>
        </w:rPr>
        <w:t>.</w:t>
      </w: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bookmarkStart w:id="9" w:name="OLE_LINK13"/>
      <w:bookmarkStart w:id="10" w:name="OLE_LINK14"/>
      <w:r w:rsidRPr="00D30A2D">
        <w:rPr>
          <w:rFonts w:ascii="Helvetica Neue" w:hAnsi="Helvetica Neue" w:cs="Arial"/>
          <w:b/>
          <w:color w:val="404040" w:themeColor="text1" w:themeTint="BF"/>
        </w:rPr>
        <w:t>Dollar Value Treatment Presented</w:t>
      </w:r>
      <w:bookmarkEnd w:id="9"/>
      <w:bookmarkEnd w:id="10"/>
      <w:r w:rsidRPr="00D30A2D">
        <w:rPr>
          <w:rFonts w:ascii="Helvetica Neue" w:hAnsi="Helvetica Neue" w:cs="Arial"/>
          <w:b/>
          <w:color w:val="404040" w:themeColor="text1" w:themeTint="BF"/>
        </w:rPr>
        <w:t>:</w:t>
      </w:r>
      <w:r w:rsidRPr="00D30A2D">
        <w:rPr>
          <w:rFonts w:ascii="Helvetica Neue" w:hAnsi="Helvetica Neue" w:cs="Arial"/>
          <w:color w:val="404040" w:themeColor="text1" w:themeTint="BF"/>
        </w:rPr>
        <w:t xml:space="preserve"> </w:t>
      </w:r>
      <w:bookmarkStart w:id="11" w:name="OLE_LINK11"/>
      <w:bookmarkStart w:id="12" w:name="OLE_LINK12"/>
      <w:r w:rsidRPr="00D30A2D">
        <w:rPr>
          <w:rFonts w:ascii="Helvetica Neue" w:hAnsi="Helvetica Neue" w:cs="Arial"/>
          <w:color w:val="404040" w:themeColor="text1" w:themeTint="BF"/>
        </w:rPr>
        <w:t xml:space="preserve">The dollar value of treatment presented to a patient in </w:t>
      </w:r>
      <w:r>
        <w:rPr>
          <w:rFonts w:ascii="Helvetica Neue" w:hAnsi="Helvetica Neue" w:cs="Arial"/>
          <w:color w:val="404040" w:themeColor="text1" w:themeTint="BF"/>
        </w:rPr>
        <w:t>writing</w:t>
      </w:r>
      <w:r w:rsidRPr="00D30A2D">
        <w:rPr>
          <w:rFonts w:ascii="Helvetica Neue" w:hAnsi="Helvetica Neue" w:cs="Arial"/>
          <w:color w:val="404040" w:themeColor="text1" w:themeTint="BF"/>
        </w:rPr>
        <w:t xml:space="preserve">. </w:t>
      </w:r>
      <w:r>
        <w:rPr>
          <w:rFonts w:ascii="Helvetica Neue" w:hAnsi="Helvetica Neue" w:cs="Arial"/>
          <w:color w:val="404040" w:themeColor="text1" w:themeTint="BF"/>
        </w:rPr>
        <w:t>The total presented</w:t>
      </w:r>
      <w:r w:rsidRPr="00D30A2D">
        <w:rPr>
          <w:rFonts w:ascii="Helvetica Neue" w:hAnsi="Helvetica Neue" w:cs="Arial"/>
          <w:color w:val="404040" w:themeColor="text1" w:themeTint="BF"/>
        </w:rPr>
        <w:t xml:space="preserve"> is the amount that would be paid by insurance plus the patient’s out of pocket costs, minus any discounts</w:t>
      </w:r>
      <w:bookmarkEnd w:id="11"/>
      <w:bookmarkEnd w:id="12"/>
      <w:r w:rsidRPr="00D30A2D">
        <w:rPr>
          <w:rFonts w:ascii="Helvetica Neue" w:hAnsi="Helvetica Neue" w:cs="Arial"/>
          <w:color w:val="404040" w:themeColor="text1" w:themeTint="BF"/>
        </w:rPr>
        <w:t>.</w:t>
      </w: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</w:p>
    <w:p w:rsidR="007E2024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bookmarkStart w:id="13" w:name="OLE_LINK15"/>
      <w:bookmarkStart w:id="14" w:name="OLE_LINK16"/>
      <w:r w:rsidRPr="00D30A2D">
        <w:rPr>
          <w:rFonts w:ascii="Helvetica Neue" w:hAnsi="Helvetica Neue" w:cs="Arial"/>
          <w:b/>
          <w:color w:val="404040" w:themeColor="text1" w:themeTint="BF"/>
        </w:rPr>
        <w:t>Dollar Value Treatment Accepted</w:t>
      </w:r>
      <w:bookmarkEnd w:id="13"/>
      <w:bookmarkEnd w:id="14"/>
      <w:r w:rsidRPr="00D30A2D">
        <w:rPr>
          <w:rFonts w:ascii="Helvetica Neue" w:hAnsi="Helvetica Neue" w:cs="Arial"/>
          <w:b/>
          <w:color w:val="404040" w:themeColor="text1" w:themeTint="BF"/>
        </w:rPr>
        <w:t>:</w:t>
      </w:r>
      <w:r w:rsidRPr="00D30A2D">
        <w:rPr>
          <w:rFonts w:ascii="Helvetica Neue" w:hAnsi="Helvetica Neue" w:cs="Arial"/>
          <w:color w:val="404040" w:themeColor="text1" w:themeTint="BF"/>
        </w:rPr>
        <w:t xml:space="preserve"> </w:t>
      </w:r>
      <w:bookmarkStart w:id="15" w:name="OLE_LINK17"/>
      <w:r>
        <w:rPr>
          <w:rFonts w:ascii="Helvetica Neue" w:hAnsi="Helvetica Neue" w:cs="Arial"/>
          <w:color w:val="404040" w:themeColor="text1" w:themeTint="BF"/>
        </w:rPr>
        <w:t xml:space="preserve">The value is calculated based on the out of pocket and insurance portion total for the treatment plan that was accepted. </w:t>
      </w:r>
      <w:r w:rsidRPr="00D30A2D">
        <w:rPr>
          <w:rFonts w:ascii="Helvetica Neue" w:hAnsi="Helvetica Neue" w:cs="Arial"/>
          <w:color w:val="404040" w:themeColor="text1" w:themeTint="BF"/>
        </w:rPr>
        <w:t>For a treatment</w:t>
      </w:r>
      <w:r>
        <w:rPr>
          <w:rFonts w:ascii="Helvetica Neue" w:hAnsi="Helvetica Neue" w:cs="Arial"/>
          <w:color w:val="404040" w:themeColor="text1" w:themeTint="BF"/>
        </w:rPr>
        <w:t xml:space="preserve"> plan</w:t>
      </w:r>
      <w:r w:rsidRPr="00D30A2D">
        <w:rPr>
          <w:rFonts w:ascii="Helvetica Neue" w:hAnsi="Helvetica Neue" w:cs="Arial"/>
          <w:color w:val="404040" w:themeColor="text1" w:themeTint="BF"/>
        </w:rPr>
        <w:t xml:space="preserve"> to be accepted, the patient must have signed the treatment plan and paid for his or her out of pocket </w:t>
      </w:r>
      <w:r>
        <w:rPr>
          <w:rFonts w:ascii="Helvetica Neue" w:hAnsi="Helvetica Neue" w:cs="Arial"/>
          <w:color w:val="404040" w:themeColor="text1" w:themeTint="BF"/>
        </w:rPr>
        <w:t>in part or</w:t>
      </w:r>
      <w:r w:rsidRPr="00D30A2D">
        <w:rPr>
          <w:rFonts w:ascii="Helvetica Neue" w:hAnsi="Helvetica Neue" w:cs="Arial"/>
          <w:color w:val="404040" w:themeColor="text1" w:themeTint="BF"/>
        </w:rPr>
        <w:t xml:space="preserve"> in full.</w:t>
      </w:r>
      <w:r>
        <w:rPr>
          <w:rFonts w:ascii="Helvetica Neue" w:hAnsi="Helvetica Neue" w:cs="Arial"/>
          <w:color w:val="404040" w:themeColor="text1" w:themeTint="BF"/>
        </w:rPr>
        <w:t xml:space="preserve"> If the patient accepted</w:t>
      </w:r>
      <w:r w:rsidR="00C72C1C">
        <w:rPr>
          <w:rFonts w:ascii="Helvetica Neue" w:hAnsi="Helvetica Neue" w:cs="Arial"/>
          <w:color w:val="404040" w:themeColor="text1" w:themeTint="BF"/>
        </w:rPr>
        <w:t xml:space="preserve"> a phase</w:t>
      </w:r>
      <w:r>
        <w:rPr>
          <w:rFonts w:ascii="Helvetica Neue" w:hAnsi="Helvetica Neue" w:cs="Arial"/>
          <w:color w:val="404040" w:themeColor="text1" w:themeTint="BF"/>
        </w:rPr>
        <w:t xml:space="preserve"> or procedure, only the total amount of out of pocket and insurance portion for that phase or procedure would be counted as accepted</w:t>
      </w:r>
      <w:bookmarkEnd w:id="15"/>
      <w:r>
        <w:rPr>
          <w:rFonts w:ascii="Helvetica Neue" w:hAnsi="Helvetica Neue" w:cs="Arial"/>
          <w:color w:val="404040" w:themeColor="text1" w:themeTint="BF"/>
        </w:rPr>
        <w:t>.</w:t>
      </w:r>
    </w:p>
    <w:p w:rsidR="007E2024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bookmarkStart w:id="16" w:name="OLE_LINK18"/>
      <w:bookmarkStart w:id="17" w:name="OLE_LINK19"/>
      <w:r w:rsidRPr="00577F79">
        <w:rPr>
          <w:rFonts w:ascii="Helvetica Neue" w:hAnsi="Helvetica Neue" w:cs="Arial"/>
          <w:b/>
          <w:color w:val="404040" w:themeColor="text1" w:themeTint="BF"/>
        </w:rPr>
        <w:t>Treatment Closed %:</w:t>
      </w:r>
      <w:r>
        <w:rPr>
          <w:rFonts w:ascii="Helvetica Neue" w:hAnsi="Helvetica Neue" w:cs="Arial"/>
          <w:color w:val="404040" w:themeColor="text1" w:themeTint="BF"/>
        </w:rPr>
        <w:t xml:space="preserve"> </w:t>
      </w:r>
      <w:bookmarkStart w:id="18" w:name="OLE_LINK20"/>
      <w:bookmarkStart w:id="19" w:name="OLE_LINK21"/>
      <w:bookmarkEnd w:id="16"/>
      <w:bookmarkEnd w:id="17"/>
      <w:r>
        <w:rPr>
          <w:rFonts w:ascii="Helvetica Neue" w:hAnsi="Helvetica Neue" w:cs="Arial"/>
          <w:color w:val="404040" w:themeColor="text1" w:themeTint="BF"/>
        </w:rPr>
        <w:t>This is calculated by dividing the Dollar Value of Treatment Accepted by the Dollar Value of Treatment Presented. Software can automatically track this calculation</w:t>
      </w:r>
      <w:bookmarkEnd w:id="18"/>
      <w:bookmarkEnd w:id="19"/>
      <w:r>
        <w:rPr>
          <w:rFonts w:ascii="Helvetica Neue" w:hAnsi="Helvetica Neue" w:cs="Arial"/>
          <w:color w:val="404040" w:themeColor="text1" w:themeTint="BF"/>
        </w:rPr>
        <w:t>.</w:t>
      </w:r>
    </w:p>
    <w:p w:rsidR="007E2024" w:rsidRPr="00D30A2D" w:rsidRDefault="007E2024" w:rsidP="007E2024">
      <w:pPr>
        <w:pStyle w:val="NoSpacing"/>
        <w:rPr>
          <w:rFonts w:ascii="Helvetica Neue" w:hAnsi="Helvetica Neue" w:cs="Arial"/>
          <w:b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/>
          <w:color w:val="404040" w:themeColor="text1" w:themeTint="BF"/>
        </w:rPr>
      </w:pPr>
      <w:bookmarkStart w:id="20" w:name="OLE_LINK24"/>
      <w:bookmarkStart w:id="21" w:name="OLE_LINK25"/>
      <w:r w:rsidRPr="00D30A2D">
        <w:rPr>
          <w:rFonts w:ascii="Helvetica Neue" w:hAnsi="Helvetica Neue" w:cs="Arial"/>
          <w:b/>
          <w:color w:val="404040" w:themeColor="text1" w:themeTint="BF"/>
        </w:rPr>
        <w:t>Treatment Closed Percentage</w:t>
      </w:r>
      <w:bookmarkEnd w:id="20"/>
      <w:bookmarkEnd w:id="21"/>
      <w:r w:rsidRPr="00D30A2D">
        <w:rPr>
          <w:rFonts w:ascii="Helvetica Neue" w:hAnsi="Helvetica Neue" w:cs="Arial"/>
          <w:b/>
          <w:color w:val="404040" w:themeColor="text1" w:themeTint="BF"/>
        </w:rPr>
        <w:t xml:space="preserve">: </w:t>
      </w:r>
      <w:bookmarkStart w:id="22" w:name="OLE_LINK22"/>
      <w:bookmarkStart w:id="23" w:name="OLE_LINK23"/>
      <w:r w:rsidRPr="00D30A2D">
        <w:rPr>
          <w:rFonts w:ascii="Helvetica Neue" w:hAnsi="Helvetica Neue" w:cs="Arial"/>
          <w:color w:val="404040" w:themeColor="text1" w:themeTint="BF"/>
        </w:rPr>
        <w:t xml:space="preserve">The sum </w:t>
      </w:r>
      <w:permStart w:id="1057302985" w:edGrp="everyone"/>
      <w:permEnd w:id="1057302985"/>
      <w:r w:rsidRPr="00D30A2D">
        <w:rPr>
          <w:rFonts w:ascii="Helvetica Neue" w:hAnsi="Helvetica Neue" w:cs="Arial"/>
          <w:color w:val="404040" w:themeColor="text1" w:themeTint="BF"/>
        </w:rPr>
        <w:t>of dollars collected</w:t>
      </w:r>
      <w:r>
        <w:rPr>
          <w:rFonts w:ascii="Helvetica Neue" w:hAnsi="Helvetica Neue" w:cs="Arial"/>
          <w:color w:val="404040" w:themeColor="text1" w:themeTint="BF"/>
        </w:rPr>
        <w:t xml:space="preserve"> from all sources</w:t>
      </w:r>
      <w:r w:rsidRPr="00D30A2D">
        <w:rPr>
          <w:rFonts w:ascii="Helvetica Neue" w:hAnsi="Helvetica Neue" w:cs="Arial"/>
          <w:color w:val="404040" w:themeColor="text1" w:themeTint="BF"/>
        </w:rPr>
        <w:t xml:space="preserve"> divided by the treatment presented value for a given period. For example: Treatment presented for the week: $86,482; collections for the week: $68,432. Treatment closed percentage: 79.12%.  </w:t>
      </w:r>
      <w:r>
        <w:rPr>
          <w:rFonts w:ascii="Helvetica Neue" w:hAnsi="Helvetica Neue" w:cs="Arial"/>
          <w:color w:val="404040" w:themeColor="text1" w:themeTint="BF"/>
        </w:rPr>
        <w:t>The software can automatically track this calculation.</w:t>
      </w:r>
      <w:bookmarkEnd w:id="22"/>
      <w:bookmarkEnd w:id="23"/>
    </w:p>
    <w:p w:rsidR="007E2024" w:rsidRPr="00D30A2D" w:rsidRDefault="007E2024" w:rsidP="007E2024">
      <w:pPr>
        <w:pStyle w:val="NoSpacing"/>
        <w:rPr>
          <w:rFonts w:ascii="Helvetica Neue" w:hAnsi="Helvetica Neue" w:cs="Arial"/>
          <w:b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b/>
          <w:color w:val="404040" w:themeColor="text1" w:themeTint="BF"/>
        </w:rPr>
      </w:pPr>
      <w:bookmarkStart w:id="24" w:name="OLE_LINK26"/>
      <w:r>
        <w:rPr>
          <w:rFonts w:ascii="Helvetica Neue" w:hAnsi="Helvetica Neue" w:cs="Arial"/>
          <w:b/>
          <w:color w:val="404040" w:themeColor="text1" w:themeTint="BF"/>
        </w:rPr>
        <w:t>Collections</w:t>
      </w:r>
      <w:bookmarkEnd w:id="24"/>
      <w:r>
        <w:rPr>
          <w:rFonts w:ascii="Helvetica Neue" w:hAnsi="Helvetica Neue" w:cs="Arial"/>
          <w:b/>
          <w:color w:val="404040" w:themeColor="text1" w:themeTint="BF"/>
        </w:rPr>
        <w:t>/Income from all Sources</w:t>
      </w:r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25" w:name="OLE_LINK27"/>
      <w:r w:rsidRPr="00D30A2D">
        <w:rPr>
          <w:rFonts w:ascii="Helvetica Neue" w:hAnsi="Helvetica Neue" w:cs="Arial"/>
          <w:color w:val="404040" w:themeColor="text1" w:themeTint="BF"/>
        </w:rPr>
        <w:t xml:space="preserve">Income deposited on any given day by check, cash, credit card or third-party financing. </w:t>
      </w:r>
    </w:p>
    <w:bookmarkEnd w:id="25"/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b/>
          <w:color w:val="404040" w:themeColor="text1" w:themeTint="BF"/>
        </w:rPr>
      </w:pPr>
      <w:bookmarkStart w:id="26" w:name="OLE_LINK28"/>
      <w:r w:rsidRPr="00D30A2D">
        <w:rPr>
          <w:rFonts w:ascii="Helvetica Neue" w:hAnsi="Helvetica Neue" w:cs="Arial"/>
          <w:b/>
          <w:color w:val="404040" w:themeColor="text1" w:themeTint="BF"/>
        </w:rPr>
        <w:t>Hygiene Production</w:t>
      </w:r>
      <w:bookmarkEnd w:id="26"/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27" w:name="OLE_LINK29"/>
      <w:r w:rsidRPr="00D30A2D">
        <w:rPr>
          <w:rFonts w:ascii="Helvetica Neue" w:hAnsi="Helvetica Neue" w:cs="Arial"/>
          <w:color w:val="404040" w:themeColor="text1" w:themeTint="BF"/>
        </w:rPr>
        <w:t>The dollar value of production the hygienist produced. If a practice has more than one hygienist, this can be broken down by individual hygienists.</w:t>
      </w:r>
      <w:bookmarkEnd w:id="27"/>
    </w:p>
    <w:p w:rsidR="007E2024" w:rsidRPr="00D30A2D" w:rsidRDefault="007E2024" w:rsidP="007E2024">
      <w:pPr>
        <w:pStyle w:val="NoSpacing"/>
        <w:rPr>
          <w:rFonts w:ascii="Helvetica Neue" w:hAnsi="Helvetica Neue" w:cs="Arial"/>
          <w:b/>
          <w:color w:val="404040" w:themeColor="text1" w:themeTint="BF"/>
        </w:rPr>
      </w:pPr>
    </w:p>
    <w:p w:rsidR="007E2024" w:rsidRPr="00D30A2D" w:rsidRDefault="007E2024" w:rsidP="007E2024">
      <w:pPr>
        <w:pStyle w:val="NoSpacing"/>
        <w:rPr>
          <w:rFonts w:ascii="Helvetica Neue" w:hAnsi="Helvetica Neue" w:cs="Arial"/>
          <w:color w:val="404040" w:themeColor="text1" w:themeTint="BF"/>
        </w:rPr>
      </w:pPr>
      <w:r w:rsidRPr="00D30A2D">
        <w:rPr>
          <w:rFonts w:ascii="Helvetica Neue" w:hAnsi="Helvetica Neue" w:cs="Arial"/>
          <w:b/>
          <w:color w:val="404040" w:themeColor="text1" w:themeTint="BF"/>
        </w:rPr>
        <w:t>Doctor Production</w:t>
      </w:r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28" w:name="OLE_LINK30"/>
      <w:bookmarkStart w:id="29" w:name="OLE_LINK31"/>
      <w:r w:rsidRPr="00D30A2D">
        <w:rPr>
          <w:rFonts w:ascii="Helvetica Neue" w:hAnsi="Helvetica Neue" w:cs="Arial"/>
          <w:color w:val="404040" w:themeColor="text1" w:themeTint="BF"/>
        </w:rPr>
        <w:t>The dollar value of production the doctor produced. This can be broken down by individual doctors if the practice has more than one</w:t>
      </w:r>
      <w:bookmarkEnd w:id="28"/>
      <w:bookmarkEnd w:id="29"/>
      <w:r w:rsidRPr="00D30A2D">
        <w:rPr>
          <w:rFonts w:ascii="Helvetica Neue" w:hAnsi="Helvetica Neue" w:cs="Arial"/>
          <w:color w:val="404040" w:themeColor="text1" w:themeTint="BF"/>
        </w:rPr>
        <w:t>.</w:t>
      </w:r>
    </w:p>
    <w:p w:rsidR="007E2024" w:rsidRPr="00D30A2D" w:rsidRDefault="007E2024" w:rsidP="007E2024">
      <w:pPr>
        <w:pStyle w:val="NoSpacing"/>
        <w:rPr>
          <w:rFonts w:ascii="Helvetica Neue" w:hAnsi="Helvetica Neue" w:cs="Arial"/>
          <w:b/>
          <w:color w:val="404040" w:themeColor="text1" w:themeTint="BF"/>
        </w:rPr>
      </w:pPr>
    </w:p>
    <w:p w:rsidR="007E2024" w:rsidRDefault="007E2024" w:rsidP="007E2024">
      <w:pPr>
        <w:pStyle w:val="NoSpacing"/>
        <w:rPr>
          <w:rFonts w:ascii="Helvetica Neue" w:hAnsi="Helvetica Neue"/>
          <w:noProof/>
          <w:color w:val="404040" w:themeColor="text1" w:themeTint="BF"/>
        </w:rPr>
      </w:pPr>
      <w:r w:rsidRPr="00D30A2D">
        <w:rPr>
          <w:rFonts w:ascii="Helvetica Neue" w:hAnsi="Helvetica Neue" w:cs="Arial"/>
          <w:b/>
          <w:color w:val="404040" w:themeColor="text1" w:themeTint="BF"/>
        </w:rPr>
        <w:t>Total Production</w:t>
      </w:r>
      <w:r w:rsidRPr="00D30A2D">
        <w:rPr>
          <w:rFonts w:ascii="Helvetica Neue" w:hAnsi="Helvetica Neue" w:cs="Arial"/>
          <w:color w:val="404040" w:themeColor="text1" w:themeTint="BF"/>
        </w:rPr>
        <w:t xml:space="preserve">: </w:t>
      </w:r>
      <w:bookmarkStart w:id="30" w:name="OLE_LINK32"/>
      <w:bookmarkStart w:id="31" w:name="OLE_LINK33"/>
      <w:bookmarkStart w:id="32" w:name="_GoBack"/>
      <w:r w:rsidRPr="00D30A2D">
        <w:rPr>
          <w:rFonts w:ascii="Helvetica Neue" w:hAnsi="Helvetica Neue" w:cs="Arial"/>
          <w:color w:val="404040" w:themeColor="text1" w:themeTint="BF"/>
        </w:rPr>
        <w:t>The dollar value of services delivered by the doctor and hygienists before write offs.</w:t>
      </w:r>
      <w:r>
        <w:rPr>
          <w:rFonts w:ascii="Helvetica Neue" w:hAnsi="Helvetica Neue" w:cs="Arial"/>
          <w:color w:val="404040" w:themeColor="text1" w:themeTint="BF"/>
        </w:rPr>
        <w:t xml:space="preserve"> The software can automatically calculate this by totaling doctor &amp; hygiene Production</w:t>
      </w:r>
      <w:bookmarkEnd w:id="30"/>
      <w:bookmarkEnd w:id="31"/>
      <w:bookmarkEnd w:id="32"/>
      <w:r>
        <w:rPr>
          <w:rFonts w:ascii="Helvetica Neue" w:hAnsi="Helvetica Neue" w:cs="Arial"/>
          <w:color w:val="404040" w:themeColor="text1" w:themeTint="BF"/>
        </w:rPr>
        <w:t>.</w:t>
      </w:r>
    </w:p>
    <w:p w:rsidR="00BC7AA5" w:rsidRDefault="00BC7AA5" w:rsidP="00BC7AA5">
      <w:pPr>
        <w:rPr>
          <w:rFonts w:ascii="Helvetica Neue" w:hAnsi="Helvetica Neue"/>
          <w:b/>
          <w:color w:val="3366FF"/>
          <w:sz w:val="24"/>
          <w:szCs w:val="24"/>
        </w:rPr>
      </w:pPr>
    </w:p>
    <w:p w:rsid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lastRenderedPageBreak/>
        <w:t>S</w:t>
      </w:r>
      <w:r w:rsidRPr="00211F66">
        <w:rPr>
          <w:rFonts w:ascii="Tahoma" w:eastAsia="Times New Roman" w:hAnsi="Tahoma" w:cs="Tahoma"/>
          <w:color w:val="222222"/>
          <w:sz w:val="24"/>
          <w:szCs w:val="24"/>
        </w:rPr>
        <w:t>tatistics to track in the Management by Stats software.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The stats that need to be tracked manually.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New Patient Calls 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New Patients Scheduled.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$ Value of Treatment Presented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$ Value of Treatment Accepted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 xml:space="preserve">Stats that will be pulled from </w:t>
      </w:r>
      <w:r>
        <w:rPr>
          <w:rFonts w:ascii="Tahoma" w:eastAsia="Times New Roman" w:hAnsi="Tahoma" w:cs="Tahoma"/>
          <w:color w:val="222222"/>
          <w:sz w:val="24"/>
          <w:szCs w:val="24"/>
        </w:rPr>
        <w:t>Practice Management software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New Patients Seen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Hygiene Production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Doctor Production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$ Collected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Stats that will be automatically calculated in Management by Statistics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New Patient Scheduling Efficiency %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Treatment Accepted %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Treatment Closed %</w:t>
      </w:r>
    </w:p>
    <w:p w:rsidR="00211F66" w:rsidRPr="00211F66" w:rsidRDefault="00211F66" w:rsidP="00211F66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211F66">
        <w:rPr>
          <w:rFonts w:ascii="Tahoma" w:eastAsia="Times New Roman" w:hAnsi="Tahoma" w:cs="Tahoma"/>
          <w:color w:val="222222"/>
          <w:sz w:val="24"/>
          <w:szCs w:val="24"/>
        </w:rPr>
        <w:t>Total Production</w:t>
      </w:r>
    </w:p>
    <w:p w:rsidR="004860D1" w:rsidRDefault="004860D1" w:rsidP="00BC7AA5">
      <w:pPr>
        <w:rPr>
          <w:rFonts w:ascii="Helvetica Neue" w:hAnsi="Helvetica Neue"/>
          <w:b/>
          <w:color w:val="3366FF"/>
          <w:sz w:val="24"/>
          <w:szCs w:val="24"/>
        </w:rPr>
      </w:pPr>
    </w:p>
    <w:p w:rsidR="004860D1" w:rsidRDefault="004860D1" w:rsidP="00BC7AA5">
      <w:pPr>
        <w:rPr>
          <w:rFonts w:ascii="Helvetica Neue" w:hAnsi="Helvetica Neue"/>
          <w:b/>
          <w:color w:val="3366FF"/>
          <w:sz w:val="24"/>
          <w:szCs w:val="24"/>
        </w:rPr>
      </w:pPr>
    </w:p>
    <w:sectPr w:rsidR="004860D1" w:rsidSect="00EC0110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EA" w:rsidRDefault="00A735EA" w:rsidP="00DB39DA">
      <w:pPr>
        <w:spacing w:after="0" w:line="240" w:lineRule="auto"/>
      </w:pPr>
      <w:r>
        <w:separator/>
      </w:r>
    </w:p>
  </w:endnote>
  <w:endnote w:type="continuationSeparator" w:id="0">
    <w:p w:rsidR="00A735EA" w:rsidRDefault="00A735EA" w:rsidP="00DB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DA" w:rsidRPr="00DB39DA" w:rsidRDefault="00DB39DA" w:rsidP="00DB39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320040</wp:posOffset>
          </wp:positionV>
          <wp:extent cx="7753350" cy="290830"/>
          <wp:effectExtent l="19050" t="0" r="0" b="0"/>
          <wp:wrapTight wrapText="bothSides">
            <wp:wrapPolygon edited="0">
              <wp:start x="-53" y="0"/>
              <wp:lineTo x="-53" y="19808"/>
              <wp:lineTo x="21600" y="19808"/>
              <wp:lineTo x="21600" y="7074"/>
              <wp:lineTo x="20910" y="7074"/>
              <wp:lineTo x="8279" y="0"/>
              <wp:lineTo x="-53" y="0"/>
            </wp:wrapPolygon>
          </wp:wrapTight>
          <wp:docPr id="14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EA" w:rsidRDefault="00A735EA" w:rsidP="00DB39DA">
      <w:pPr>
        <w:spacing w:after="0" w:line="240" w:lineRule="auto"/>
      </w:pPr>
      <w:r>
        <w:separator/>
      </w:r>
    </w:p>
  </w:footnote>
  <w:footnote w:type="continuationSeparator" w:id="0">
    <w:p w:rsidR="00A735EA" w:rsidRDefault="00A735EA" w:rsidP="00DB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DA" w:rsidRDefault="004B22F7" w:rsidP="00EC0110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4565015</wp:posOffset>
              </wp:positionH>
              <wp:positionV relativeFrom="paragraph">
                <wp:posOffset>8890</wp:posOffset>
              </wp:positionV>
              <wp:extent cx="2234565" cy="945515"/>
              <wp:effectExtent l="254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945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7836" w:rsidRDefault="00E41FBE" w:rsidP="00B53E40">
                          <w:pPr>
                            <w:rPr>
                              <w:color w:val="005987"/>
                              <w:sz w:val="16"/>
                              <w:szCs w:val="16"/>
                            </w:rPr>
                          </w:pPr>
                          <w:r w:rsidRPr="00E41FBE">
                            <w:rPr>
                              <w:color w:val="005987"/>
                              <w:sz w:val="16"/>
                              <w:szCs w:val="16"/>
                            </w:rPr>
                            <w:t>21155 Whitfield Place #104 Sterling, VA 20165</w:t>
                          </w:r>
                          <w:r w:rsidR="0086124A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386E">
                            <w:rPr>
                              <w:color w:val="005987"/>
                              <w:sz w:val="16"/>
                              <w:szCs w:val="16"/>
                            </w:rPr>
                            <w:t>Main 703-655-1415</w:t>
                          </w:r>
                          <w:r w:rsidR="00FB4645">
                            <w:rPr>
                              <w:color w:val="005987"/>
                              <w:sz w:val="16"/>
                              <w:szCs w:val="16"/>
                            </w:rPr>
                            <w:br/>
                          </w:r>
                          <w:r w:rsidR="00C0386E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Fax </w:t>
                          </w:r>
                          <w:r w:rsidR="00FB4645">
                            <w:rPr>
                              <w:color w:val="005987"/>
                              <w:sz w:val="16"/>
                              <w:szCs w:val="16"/>
                            </w:rPr>
                            <w:t>703-433-0598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53E40" w:rsidRPr="009E00C6" w:rsidRDefault="00EC0110" w:rsidP="00B53E40">
                          <w:pPr>
                            <w:rPr>
                              <w:color w:val="005987"/>
                              <w:sz w:val="16"/>
                              <w:szCs w:val="16"/>
                            </w:rPr>
                          </w:pPr>
                          <w:r w:rsidRPr="00EC0110">
                            <w:rPr>
                              <w:color w:val="005987"/>
                              <w:sz w:val="16"/>
                              <w:szCs w:val="16"/>
                            </w:rPr>
                            <w:t>info@caseacceptanceacademy.com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br/>
                            <w:t>www.</w:t>
                          </w:r>
                          <w:r>
                            <w:rPr>
                              <w:color w:val="005987"/>
                              <w:sz w:val="16"/>
                              <w:szCs w:val="16"/>
                            </w:rPr>
                            <w:t>caseacceptanceacademy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t>.com</w:t>
                          </w:r>
                        </w:p>
                        <w:p w:rsidR="00B53E40" w:rsidRDefault="00B53E40" w:rsidP="00B53E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53E40" w:rsidRDefault="00B53E40" w:rsidP="00B53E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B53E40" w:rsidRPr="009E00C6" w:rsidRDefault="00B53E40" w:rsidP="00B53E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9.45pt;margin-top:.7pt;width:175.9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" stroked="f">
              <v:textbox>
                <w:txbxContent>
                  <w:p w:rsidR="000B7836" w:rsidRDefault="00E41FBE" w:rsidP="00B53E40">
                    <w:pPr>
                      <w:rPr>
                        <w:color w:val="005987"/>
                        <w:sz w:val="16"/>
                        <w:szCs w:val="16"/>
                      </w:rPr>
                    </w:pPr>
                    <w:r w:rsidRPr="00E41FBE">
                      <w:rPr>
                        <w:color w:val="005987"/>
                        <w:sz w:val="16"/>
                        <w:szCs w:val="16"/>
                      </w:rPr>
                      <w:t>21155 Whitfield Place #104 Sterling, VA 20165</w:t>
                    </w:r>
                    <w:r w:rsidR="0086124A"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  <w:r w:rsidR="00C0386E">
                      <w:rPr>
                        <w:color w:val="005987"/>
                        <w:sz w:val="16"/>
                        <w:szCs w:val="16"/>
                      </w:rPr>
                      <w:t>Main 703-655-1415</w:t>
                    </w:r>
                    <w:r w:rsidR="00FB4645">
                      <w:rPr>
                        <w:color w:val="005987"/>
                        <w:sz w:val="16"/>
                        <w:szCs w:val="16"/>
                      </w:rPr>
                      <w:br/>
                    </w:r>
                    <w:r w:rsidR="00C0386E">
                      <w:rPr>
                        <w:color w:val="005987"/>
                        <w:sz w:val="16"/>
                        <w:szCs w:val="16"/>
                      </w:rPr>
                      <w:t xml:space="preserve">Fax </w:t>
                    </w:r>
                    <w:r w:rsidR="00FB4645">
                      <w:rPr>
                        <w:color w:val="005987"/>
                        <w:sz w:val="16"/>
                        <w:szCs w:val="16"/>
                      </w:rPr>
                      <w:t>703-433-0598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</w:p>
                  <w:p w:rsidR="00B53E40" w:rsidRPr="009E00C6" w:rsidRDefault="00EC0110" w:rsidP="00B53E40">
                    <w:pPr>
                      <w:rPr>
                        <w:color w:val="005987"/>
                        <w:sz w:val="16"/>
                        <w:szCs w:val="16"/>
                      </w:rPr>
                    </w:pPr>
                    <w:r w:rsidRPr="00EC0110">
                      <w:rPr>
                        <w:color w:val="005987"/>
                        <w:sz w:val="16"/>
                        <w:szCs w:val="16"/>
                      </w:rPr>
                      <w:t>info@caseacceptanceacademy.com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br/>
                      <w:t>www.</w:t>
                    </w:r>
                    <w:r>
                      <w:rPr>
                        <w:color w:val="005987"/>
                        <w:sz w:val="16"/>
                        <w:szCs w:val="16"/>
                      </w:rPr>
                      <w:t>caseacceptanceacademy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t>.com</w:t>
                    </w:r>
                  </w:p>
                  <w:p w:rsidR="00B53E40" w:rsidRDefault="00B53E40" w:rsidP="00B53E40">
                    <w:pPr>
                      <w:rPr>
                        <w:sz w:val="16"/>
                        <w:szCs w:val="16"/>
                      </w:rPr>
                    </w:pPr>
                  </w:p>
                  <w:p w:rsidR="00B53E40" w:rsidRDefault="00B53E40" w:rsidP="00B53E40">
                    <w:pPr>
                      <w:rPr>
                        <w:sz w:val="16"/>
                        <w:szCs w:val="16"/>
                      </w:rPr>
                    </w:pPr>
                  </w:p>
                  <w:p w:rsidR="00B53E40" w:rsidRPr="009E00C6" w:rsidRDefault="00B53E40" w:rsidP="00B53E40"/>
                </w:txbxContent>
              </v:textbox>
            </v:shape>
          </w:pict>
        </mc:Fallback>
      </mc:AlternateContent>
    </w:r>
    <w:r w:rsidR="000B7836">
      <w:rPr>
        <w:noProof/>
      </w:rPr>
      <w:drawing>
        <wp:inline distT="0" distB="0" distL="0" distR="0">
          <wp:extent cx="4264183" cy="979714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233" cy="991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D5"/>
    <w:multiLevelType w:val="hybridMultilevel"/>
    <w:tmpl w:val="94FC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80595"/>
    <w:multiLevelType w:val="hybridMultilevel"/>
    <w:tmpl w:val="AF8E7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DA"/>
    <w:rsid w:val="000065AC"/>
    <w:rsid w:val="00092937"/>
    <w:rsid w:val="000A435F"/>
    <w:rsid w:val="000B7836"/>
    <w:rsid w:val="0015167B"/>
    <w:rsid w:val="001715B7"/>
    <w:rsid w:val="001E66B6"/>
    <w:rsid w:val="00211A72"/>
    <w:rsid w:val="00211F66"/>
    <w:rsid w:val="002A522E"/>
    <w:rsid w:val="002B5A48"/>
    <w:rsid w:val="002F33EF"/>
    <w:rsid w:val="00304B9E"/>
    <w:rsid w:val="0032440B"/>
    <w:rsid w:val="003F5036"/>
    <w:rsid w:val="003F6835"/>
    <w:rsid w:val="004860D1"/>
    <w:rsid w:val="004A6224"/>
    <w:rsid w:val="004B22F7"/>
    <w:rsid w:val="00561654"/>
    <w:rsid w:val="00577F79"/>
    <w:rsid w:val="005D3E45"/>
    <w:rsid w:val="00663C9C"/>
    <w:rsid w:val="00740633"/>
    <w:rsid w:val="00743550"/>
    <w:rsid w:val="007E2024"/>
    <w:rsid w:val="0086124A"/>
    <w:rsid w:val="008C13B5"/>
    <w:rsid w:val="008C1C44"/>
    <w:rsid w:val="008F70A4"/>
    <w:rsid w:val="009B4529"/>
    <w:rsid w:val="009D6171"/>
    <w:rsid w:val="009E00C6"/>
    <w:rsid w:val="009F3FFC"/>
    <w:rsid w:val="00A735EA"/>
    <w:rsid w:val="00AB5DA6"/>
    <w:rsid w:val="00B53E40"/>
    <w:rsid w:val="00B82C72"/>
    <w:rsid w:val="00BC099D"/>
    <w:rsid w:val="00BC7AA5"/>
    <w:rsid w:val="00C0386E"/>
    <w:rsid w:val="00C501E9"/>
    <w:rsid w:val="00C72C1C"/>
    <w:rsid w:val="00CC2215"/>
    <w:rsid w:val="00CC73E4"/>
    <w:rsid w:val="00CD049A"/>
    <w:rsid w:val="00D324FF"/>
    <w:rsid w:val="00D45A0A"/>
    <w:rsid w:val="00DB39DA"/>
    <w:rsid w:val="00DF06C8"/>
    <w:rsid w:val="00E41FBE"/>
    <w:rsid w:val="00EB463A"/>
    <w:rsid w:val="00EB482C"/>
    <w:rsid w:val="00EC0110"/>
    <w:rsid w:val="00ED7C06"/>
    <w:rsid w:val="00F07882"/>
    <w:rsid w:val="00F468F7"/>
    <w:rsid w:val="00FB390B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DA"/>
  </w:style>
  <w:style w:type="paragraph" w:styleId="Footer">
    <w:name w:val="footer"/>
    <w:basedOn w:val="Normal"/>
    <w:link w:val="FooterChar"/>
    <w:uiPriority w:val="99"/>
    <w:unhideWhenUsed/>
    <w:rsid w:val="00DB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DA"/>
  </w:style>
  <w:style w:type="paragraph" w:styleId="BalloonText">
    <w:name w:val="Balloon Text"/>
    <w:basedOn w:val="Normal"/>
    <w:link w:val="BalloonTextChar"/>
    <w:uiPriority w:val="99"/>
    <w:semiHidden/>
    <w:unhideWhenUsed/>
    <w:rsid w:val="00DB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4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AA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9DA"/>
  </w:style>
  <w:style w:type="paragraph" w:styleId="Footer">
    <w:name w:val="footer"/>
    <w:basedOn w:val="Normal"/>
    <w:link w:val="FooterChar"/>
    <w:uiPriority w:val="99"/>
    <w:unhideWhenUsed/>
    <w:rsid w:val="00DB3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9DA"/>
  </w:style>
  <w:style w:type="paragraph" w:styleId="BalloonText">
    <w:name w:val="Balloon Text"/>
    <w:basedOn w:val="Normal"/>
    <w:link w:val="BalloonTextChar"/>
    <w:uiPriority w:val="99"/>
    <w:semiHidden/>
    <w:unhideWhenUsed/>
    <w:rsid w:val="00DB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4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7AA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 Palmer</cp:lastModifiedBy>
  <cp:revision>9</cp:revision>
  <cp:lastPrinted>2017-07-19T17:08:00Z</cp:lastPrinted>
  <dcterms:created xsi:type="dcterms:W3CDTF">2016-11-10T19:28:00Z</dcterms:created>
  <dcterms:modified xsi:type="dcterms:W3CDTF">2017-12-19T19:30:00Z</dcterms:modified>
</cp:coreProperties>
</file>